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2281" w:rsidRPr="00C53256" w:rsidRDefault="00072281" w:rsidP="00072281">
      <w:pPr>
        <w:rPr>
          <w:b/>
          <w:sz w:val="36"/>
          <w:szCs w:val="36"/>
        </w:rPr>
      </w:pPr>
      <w:bookmarkStart w:id="0" w:name="_GoBack"/>
      <w:bookmarkEnd w:id="0"/>
      <w:r>
        <w:rPr>
          <w:rFonts w:hint="eastAsia"/>
        </w:rPr>
        <w:t xml:space="preserve">　　　　　　　　</w:t>
      </w:r>
      <w:r w:rsidRPr="00C53256">
        <w:rPr>
          <w:rFonts w:hint="eastAsia"/>
          <w:b/>
          <w:sz w:val="36"/>
          <w:szCs w:val="36"/>
        </w:rPr>
        <w:t>衛生委員会での調査審議項目</w:t>
      </w:r>
    </w:p>
    <w:p w:rsidR="00072281" w:rsidRDefault="00072281" w:rsidP="00072281"/>
    <w:p w:rsidR="00072281" w:rsidRPr="00072281" w:rsidRDefault="00072281" w:rsidP="00072281">
      <w:pPr>
        <w:rPr>
          <w:b/>
        </w:rPr>
      </w:pPr>
      <w:r w:rsidRPr="00072281">
        <w:rPr>
          <w:rFonts w:hint="eastAsia"/>
          <w:b/>
        </w:rPr>
        <w:t>①　ストレスチェック制度の目的に係る周知方法</w:t>
      </w:r>
    </w:p>
    <w:p w:rsidR="00072281" w:rsidRPr="00072281" w:rsidRDefault="00072281" w:rsidP="00072281">
      <w:r w:rsidRPr="00072281">
        <w:rPr>
          <w:rFonts w:hint="eastAsia"/>
        </w:rPr>
        <w:t>周知者　　（　　　　　　　　）　　周知方法　（　　　　　　　　　　　　　）</w:t>
      </w:r>
    </w:p>
    <w:p w:rsidR="00072281" w:rsidRDefault="00072281" w:rsidP="00072281">
      <w:r w:rsidRPr="00072281">
        <w:rPr>
          <w:rFonts w:hint="eastAsia"/>
        </w:rPr>
        <w:t>周知時期　（　　　　年　　月　　日　～　　　年　　月　　日　　）</w:t>
      </w:r>
    </w:p>
    <w:p w:rsidR="00072281" w:rsidRPr="00072281" w:rsidRDefault="00072281" w:rsidP="00072281"/>
    <w:p w:rsidR="001838EC" w:rsidRDefault="00072281">
      <w:r w:rsidRPr="00072281">
        <w:rPr>
          <w:rFonts w:hint="eastAsia"/>
          <w:b/>
          <w:bCs/>
        </w:rPr>
        <w:t>②</w:t>
      </w:r>
      <w:r w:rsidRPr="00072281">
        <w:rPr>
          <w:rFonts w:hint="eastAsia"/>
          <w:b/>
          <w:bCs/>
        </w:rPr>
        <w:t xml:space="preserve"> </w:t>
      </w:r>
      <w:r w:rsidRPr="00072281">
        <w:rPr>
          <w:rFonts w:hint="eastAsia"/>
          <w:b/>
          <w:bCs/>
        </w:rPr>
        <w:t>ストレスチェック制度の実施体制</w:t>
      </w:r>
    </w:p>
    <w:p w:rsidR="00072281" w:rsidRDefault="00072281"/>
    <w:p w:rsidR="00072281" w:rsidRDefault="00072281" w:rsidP="00072281">
      <w:pPr>
        <w:rPr>
          <w:b/>
          <w:bCs/>
        </w:rPr>
      </w:pPr>
    </w:p>
    <w:tbl>
      <w:tblPr>
        <w:tblpPr w:leftFromText="142" w:rightFromText="142" w:vertAnchor="page" w:horzAnchor="margin" w:tblpY="5416"/>
        <w:tblW w:w="8505" w:type="dxa"/>
        <w:tblCellMar>
          <w:left w:w="0" w:type="dxa"/>
          <w:right w:w="0" w:type="dxa"/>
        </w:tblCellMar>
        <w:tblLook w:val="04A0" w:firstRow="1" w:lastRow="0" w:firstColumn="1" w:lastColumn="0" w:noHBand="0" w:noVBand="1"/>
      </w:tblPr>
      <w:tblGrid>
        <w:gridCol w:w="1701"/>
        <w:gridCol w:w="6804"/>
      </w:tblGrid>
      <w:tr w:rsidR="00072281" w:rsidRPr="00072281" w:rsidTr="00072281">
        <w:trPr>
          <w:trHeight w:val="249"/>
        </w:trPr>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72281" w:rsidRPr="00072281" w:rsidRDefault="00072281" w:rsidP="00072281">
            <w:r w:rsidRPr="00072281">
              <w:rPr>
                <w:b/>
                <w:bCs/>
              </w:rPr>
              <w:t> </w:t>
            </w:r>
          </w:p>
        </w:tc>
        <w:tc>
          <w:tcPr>
            <w:tcW w:w="680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72281" w:rsidRPr="00072281" w:rsidRDefault="00072281" w:rsidP="00072281">
            <w:pPr>
              <w:ind w:firstLineChars="900" w:firstLine="1897"/>
            </w:pPr>
            <w:r>
              <w:rPr>
                <w:rFonts w:hint="eastAsia"/>
                <w:b/>
                <w:bCs/>
              </w:rPr>
              <w:t>氏　　　　　　名</w:t>
            </w:r>
          </w:p>
        </w:tc>
      </w:tr>
      <w:tr w:rsidR="00072281" w:rsidRPr="00072281" w:rsidTr="00072281">
        <w:trPr>
          <w:trHeight w:val="429"/>
        </w:trPr>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72281" w:rsidRPr="00072281" w:rsidRDefault="00072281" w:rsidP="00072281">
            <w:r w:rsidRPr="00072281">
              <w:rPr>
                <w:b/>
                <w:bCs/>
              </w:rPr>
              <w:t> </w:t>
            </w:r>
            <w:r w:rsidRPr="00072281">
              <w:rPr>
                <w:b/>
                <w:bCs/>
              </w:rPr>
              <w:t>実施者</w:t>
            </w:r>
          </w:p>
        </w:tc>
        <w:tc>
          <w:tcPr>
            <w:tcW w:w="680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72281" w:rsidRPr="00072281" w:rsidRDefault="00072281" w:rsidP="00072281">
            <w:r w:rsidRPr="00072281">
              <w:t> </w:t>
            </w:r>
          </w:p>
        </w:tc>
      </w:tr>
      <w:tr w:rsidR="00072281" w:rsidRPr="00072281" w:rsidTr="00072281">
        <w:trPr>
          <w:trHeight w:val="393"/>
        </w:trPr>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72281" w:rsidRPr="00072281" w:rsidRDefault="00072281" w:rsidP="00072281">
            <w:r w:rsidRPr="00072281">
              <w:rPr>
                <w:b/>
                <w:bCs/>
              </w:rPr>
              <w:t> </w:t>
            </w:r>
            <w:r>
              <w:rPr>
                <w:rFonts w:hint="eastAsia"/>
                <w:b/>
                <w:bCs/>
              </w:rPr>
              <w:t>共同実施者</w:t>
            </w:r>
          </w:p>
        </w:tc>
        <w:tc>
          <w:tcPr>
            <w:tcW w:w="680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72281" w:rsidRPr="00072281" w:rsidRDefault="00072281" w:rsidP="00072281">
            <w:r w:rsidRPr="00072281">
              <w:t> </w:t>
            </w:r>
          </w:p>
        </w:tc>
      </w:tr>
      <w:tr w:rsidR="00072281" w:rsidRPr="00072281" w:rsidTr="00072281">
        <w:trPr>
          <w:trHeight w:val="393"/>
        </w:trPr>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072281" w:rsidRPr="00072281" w:rsidRDefault="00072281" w:rsidP="00072281">
            <w:pPr>
              <w:rPr>
                <w:b/>
                <w:bCs/>
              </w:rPr>
            </w:pPr>
            <w:r>
              <w:rPr>
                <w:rFonts w:hint="eastAsia"/>
                <w:b/>
                <w:bCs/>
              </w:rPr>
              <w:t>実施事務従事者</w:t>
            </w:r>
          </w:p>
        </w:tc>
        <w:tc>
          <w:tcPr>
            <w:tcW w:w="680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072281" w:rsidRPr="00072281" w:rsidRDefault="00072281" w:rsidP="00072281"/>
        </w:tc>
      </w:tr>
    </w:tbl>
    <w:p w:rsidR="00072281" w:rsidRPr="00072281" w:rsidRDefault="00072281" w:rsidP="00072281">
      <w:pPr>
        <w:rPr>
          <w:b/>
        </w:rPr>
      </w:pPr>
      <w:r w:rsidRPr="00072281">
        <w:rPr>
          <w:rFonts w:hint="eastAsia"/>
          <w:b/>
        </w:rPr>
        <w:t>③　ストレスチェック制度の実施方法</w:t>
      </w:r>
    </w:p>
    <w:p w:rsidR="00072281" w:rsidRPr="00072281" w:rsidRDefault="00072281" w:rsidP="00072281">
      <w:r w:rsidRPr="00072281">
        <w:rPr>
          <w:rFonts w:hint="eastAsia"/>
        </w:rPr>
        <w:t>ストレスチェック調査票　（　　　　　　　　　　　　　　　　　）</w:t>
      </w:r>
    </w:p>
    <w:p w:rsidR="00072281" w:rsidRPr="00072281" w:rsidRDefault="00072281" w:rsidP="00072281">
      <w:r>
        <w:rPr>
          <w:rFonts w:hint="eastAsia"/>
        </w:rPr>
        <w:t xml:space="preserve">　　　　　　　</w:t>
      </w:r>
      <w:r w:rsidRPr="00072281">
        <w:rPr>
          <w:rFonts w:hint="eastAsia"/>
        </w:rPr>
        <w:t xml:space="preserve">媒体　</w:t>
      </w:r>
      <w:r w:rsidRPr="00072281">
        <w:t xml:space="preserve">  </w:t>
      </w:r>
      <w:r w:rsidRPr="00072281">
        <w:rPr>
          <w:rFonts w:hint="eastAsia"/>
        </w:rPr>
        <w:t xml:space="preserve">　（　　　　　　　　　　）</w:t>
      </w:r>
    </w:p>
    <w:p w:rsidR="00072281" w:rsidRDefault="00072281" w:rsidP="00072281">
      <w:r>
        <w:rPr>
          <w:rFonts w:hint="eastAsia"/>
        </w:rPr>
        <w:t>●　単純合計法</w:t>
      </w:r>
    </w:p>
    <w:p w:rsidR="00072281" w:rsidRDefault="00072281" w:rsidP="00072281">
      <w:pPr>
        <w:ind w:firstLineChars="200" w:firstLine="420"/>
      </w:pPr>
      <w:r w:rsidRPr="00072281">
        <w:rPr>
          <w:rFonts w:hint="eastAsia"/>
        </w:rPr>
        <w:t>調査票に基づくストレスの程度の評価方法および面接指導の対象とする高ストレス者</w:t>
      </w:r>
    </w:p>
    <w:p w:rsidR="00072281" w:rsidRPr="00072281" w:rsidRDefault="00072281" w:rsidP="00072281">
      <w:pPr>
        <w:ind w:firstLineChars="200" w:firstLine="420"/>
      </w:pPr>
      <w:r w:rsidRPr="00072281">
        <w:rPr>
          <w:rFonts w:hint="eastAsia"/>
        </w:rPr>
        <w:t>を選定する基準</w:t>
      </w:r>
    </w:p>
    <w:p w:rsidR="00072281" w:rsidRPr="00072281" w:rsidRDefault="00072281" w:rsidP="00072281">
      <w:r w:rsidRPr="00072281">
        <w:rPr>
          <w:rFonts w:hint="eastAsia"/>
        </w:rPr>
        <w:t>➢　厚生労働省選定基準にて選定</w:t>
      </w:r>
    </w:p>
    <w:p w:rsidR="00072281" w:rsidRPr="00072281" w:rsidRDefault="00072281" w:rsidP="00072281">
      <w:r w:rsidRPr="00072281">
        <w:rPr>
          <w:rFonts w:hint="eastAsia"/>
        </w:rPr>
        <w:t xml:space="preserve">➢　</w:t>
      </w:r>
      <w:r w:rsidRPr="00072281">
        <w:rPr>
          <w:rFonts w:ascii="ＭＳ 明朝" w:hAnsi="ＭＳ 明朝" w:cs="ＭＳ 明朝"/>
          <w:vertAlign w:val="superscript"/>
        </w:rPr>
        <w:t>※</w:t>
      </w:r>
      <w:r w:rsidRPr="00072281">
        <w:rPr>
          <w:rFonts w:hint="eastAsia"/>
        </w:rPr>
        <w:t>高ストレス者＝基準ア＋基準イ</w:t>
      </w:r>
    </w:p>
    <w:p w:rsidR="00072281" w:rsidRPr="00072281" w:rsidRDefault="00072281" w:rsidP="00072281">
      <w:r w:rsidRPr="00072281">
        <w:rPr>
          <w:rFonts w:hint="eastAsia"/>
        </w:rPr>
        <w:t xml:space="preserve">　　　</w:t>
      </w:r>
      <w:r w:rsidRPr="00072281">
        <w:t xml:space="preserve">  </w:t>
      </w:r>
      <w:r w:rsidRPr="00072281">
        <w:rPr>
          <w:rFonts w:hint="eastAsia"/>
        </w:rPr>
        <w:t>基準ア（「心身のストレス反応」２９項目の</w:t>
      </w:r>
      <w:r>
        <w:rPr>
          <w:rFonts w:hint="eastAsia"/>
        </w:rPr>
        <w:t>合計が７７</w:t>
      </w:r>
      <w:r w:rsidRPr="00072281">
        <w:rPr>
          <w:rFonts w:hint="eastAsia"/>
        </w:rPr>
        <w:t>点</w:t>
      </w:r>
      <w:r>
        <w:rPr>
          <w:rFonts w:hint="eastAsia"/>
        </w:rPr>
        <w:t>以上</w:t>
      </w:r>
      <w:r w:rsidRPr="00072281">
        <w:rPr>
          <w:rFonts w:hint="eastAsia"/>
        </w:rPr>
        <w:t>）</w:t>
      </w:r>
    </w:p>
    <w:p w:rsidR="00072281" w:rsidRDefault="00072281" w:rsidP="00072281">
      <w:r w:rsidRPr="00072281">
        <w:rPr>
          <w:rFonts w:hint="eastAsia"/>
        </w:rPr>
        <w:t xml:space="preserve">　　　</w:t>
      </w:r>
      <w:r w:rsidRPr="00072281">
        <w:t xml:space="preserve">  </w:t>
      </w:r>
      <w:r w:rsidRPr="00072281">
        <w:rPr>
          <w:rFonts w:hint="eastAsia"/>
        </w:rPr>
        <w:t>基準イ（「仕事のストレス要因」１７項目及び「周囲のサポート」９項目の合計</w:t>
      </w:r>
    </w:p>
    <w:p w:rsidR="00072281" w:rsidRPr="00072281" w:rsidRDefault="00072281" w:rsidP="00072281">
      <w:pPr>
        <w:ind w:firstLineChars="800" w:firstLine="1680"/>
      </w:pPr>
      <w:r w:rsidRPr="00072281">
        <w:rPr>
          <w:rFonts w:hint="eastAsia"/>
        </w:rPr>
        <w:t>点数が</w:t>
      </w:r>
      <w:r w:rsidR="00C53256">
        <w:rPr>
          <w:rFonts w:hint="eastAsia"/>
        </w:rPr>
        <w:t>７６</w:t>
      </w:r>
      <w:r w:rsidRPr="00072281">
        <w:rPr>
          <w:rFonts w:hint="eastAsia"/>
        </w:rPr>
        <w:t>点</w:t>
      </w:r>
      <w:r w:rsidR="00C53256">
        <w:rPr>
          <w:rFonts w:hint="eastAsia"/>
        </w:rPr>
        <w:t>以上</w:t>
      </w:r>
      <w:r w:rsidRPr="00072281">
        <w:rPr>
          <w:rFonts w:hint="eastAsia"/>
        </w:rPr>
        <w:t>かつ「心身のストレス反応」の合計点数が</w:t>
      </w:r>
      <w:r w:rsidR="00C53256">
        <w:rPr>
          <w:rFonts w:hint="eastAsia"/>
        </w:rPr>
        <w:t>６３</w:t>
      </w:r>
      <w:r w:rsidRPr="00072281">
        <w:rPr>
          <w:rFonts w:hint="eastAsia"/>
        </w:rPr>
        <w:t>点</w:t>
      </w:r>
      <w:r w:rsidR="00C53256">
        <w:rPr>
          <w:rFonts w:hint="eastAsia"/>
        </w:rPr>
        <w:t>以上</w:t>
      </w:r>
      <w:r w:rsidRPr="00072281">
        <w:rPr>
          <w:rFonts w:hint="eastAsia"/>
        </w:rPr>
        <w:t>）</w:t>
      </w:r>
    </w:p>
    <w:p w:rsidR="00072281" w:rsidRPr="00072281" w:rsidRDefault="00072281" w:rsidP="00072281"/>
    <w:p w:rsidR="00072281" w:rsidRDefault="00072281" w:rsidP="00072281">
      <w:r w:rsidRPr="00072281">
        <w:rPr>
          <w:rFonts w:hint="eastAsia"/>
        </w:rPr>
        <w:t xml:space="preserve">●　</w:t>
      </w:r>
      <w:r>
        <w:rPr>
          <w:rFonts w:hint="eastAsia"/>
        </w:rPr>
        <w:t>素点換算法</w:t>
      </w:r>
    </w:p>
    <w:p w:rsidR="00072281" w:rsidRDefault="00072281" w:rsidP="00072281">
      <w:pPr>
        <w:ind w:firstLineChars="200" w:firstLine="420"/>
      </w:pPr>
      <w:r w:rsidRPr="00072281">
        <w:rPr>
          <w:rFonts w:hint="eastAsia"/>
        </w:rPr>
        <w:t>調査票に基づくストレスの程度の評価方法および面接指導の対象とする高ストレス者</w:t>
      </w:r>
    </w:p>
    <w:p w:rsidR="00072281" w:rsidRPr="00072281" w:rsidRDefault="00072281" w:rsidP="00072281">
      <w:pPr>
        <w:ind w:firstLineChars="200" w:firstLine="420"/>
      </w:pPr>
      <w:r w:rsidRPr="00072281">
        <w:rPr>
          <w:rFonts w:hint="eastAsia"/>
        </w:rPr>
        <w:t>を選定する基準</w:t>
      </w:r>
    </w:p>
    <w:p w:rsidR="00072281" w:rsidRPr="00072281" w:rsidRDefault="00072281" w:rsidP="00072281">
      <w:r w:rsidRPr="00072281">
        <w:rPr>
          <w:rFonts w:hint="eastAsia"/>
        </w:rPr>
        <w:t>➢　厚生労働省選定基準にて選定</w:t>
      </w:r>
    </w:p>
    <w:p w:rsidR="00072281" w:rsidRPr="00072281" w:rsidRDefault="00072281" w:rsidP="00072281">
      <w:r w:rsidRPr="00072281">
        <w:rPr>
          <w:rFonts w:hint="eastAsia"/>
        </w:rPr>
        <w:t xml:space="preserve">➢　</w:t>
      </w:r>
      <w:r w:rsidRPr="00072281">
        <w:rPr>
          <w:rFonts w:ascii="ＭＳ 明朝" w:hAnsi="ＭＳ 明朝" w:cs="ＭＳ 明朝"/>
          <w:vertAlign w:val="superscript"/>
        </w:rPr>
        <w:t>※</w:t>
      </w:r>
      <w:r w:rsidRPr="00072281">
        <w:rPr>
          <w:rFonts w:hint="eastAsia"/>
        </w:rPr>
        <w:t>高ストレス者＝基準ア＋基準イ</w:t>
      </w:r>
    </w:p>
    <w:p w:rsidR="00072281" w:rsidRPr="00072281" w:rsidRDefault="00072281" w:rsidP="00072281">
      <w:r w:rsidRPr="00072281">
        <w:rPr>
          <w:rFonts w:hint="eastAsia"/>
        </w:rPr>
        <w:t xml:space="preserve">　　　</w:t>
      </w:r>
      <w:r w:rsidRPr="00072281">
        <w:t xml:space="preserve">  </w:t>
      </w:r>
      <w:r w:rsidRPr="00072281">
        <w:rPr>
          <w:rFonts w:hint="eastAsia"/>
        </w:rPr>
        <w:t>基準ア（「心身のストレス反応」２９項目の素点換算で１２点以下）</w:t>
      </w:r>
    </w:p>
    <w:p w:rsidR="00072281" w:rsidRDefault="00072281" w:rsidP="00072281">
      <w:r w:rsidRPr="00072281">
        <w:rPr>
          <w:rFonts w:hint="eastAsia"/>
        </w:rPr>
        <w:t xml:space="preserve">　　　</w:t>
      </w:r>
      <w:r w:rsidRPr="00072281">
        <w:t xml:space="preserve">  </w:t>
      </w:r>
      <w:r w:rsidRPr="00072281">
        <w:rPr>
          <w:rFonts w:hint="eastAsia"/>
        </w:rPr>
        <w:t>基準イ（「仕事のストレス要因」１７項目及び「周囲のサポート」９項目の合計</w:t>
      </w:r>
    </w:p>
    <w:p w:rsidR="00072281" w:rsidRPr="00072281" w:rsidRDefault="00072281" w:rsidP="00072281">
      <w:pPr>
        <w:ind w:firstLineChars="800" w:firstLine="1680"/>
      </w:pPr>
      <w:r w:rsidRPr="00072281">
        <w:rPr>
          <w:rFonts w:hint="eastAsia"/>
        </w:rPr>
        <w:t>点数が２６点以下かつ「心身のストレス反応」の合計点数が１７点以下）</w:t>
      </w:r>
    </w:p>
    <w:p w:rsidR="00072281" w:rsidRDefault="00072281"/>
    <w:p w:rsidR="00C53256" w:rsidRPr="00C53256" w:rsidRDefault="00C53256" w:rsidP="00C53256">
      <w:r w:rsidRPr="00C53256">
        <w:rPr>
          <w:rFonts w:hint="eastAsia"/>
        </w:rPr>
        <w:lastRenderedPageBreak/>
        <w:t>●　ストレスチェックの頻度、時期、対象者など</w:t>
      </w:r>
    </w:p>
    <w:p w:rsidR="00C53256" w:rsidRPr="00C53256" w:rsidRDefault="00C53256" w:rsidP="00C53256">
      <w:r w:rsidRPr="00C53256">
        <w:rPr>
          <w:rFonts w:hint="eastAsia"/>
        </w:rPr>
        <w:t>➢　実施頻度　（　　　　　　　　　　　　）</w:t>
      </w:r>
    </w:p>
    <w:p w:rsidR="00C53256" w:rsidRPr="00C53256" w:rsidRDefault="00C53256" w:rsidP="00C53256">
      <w:r w:rsidRPr="00C53256">
        <w:rPr>
          <w:rFonts w:hint="eastAsia"/>
        </w:rPr>
        <w:t>➢　実施時期　（　　　　　　　　　　　　）</w:t>
      </w:r>
    </w:p>
    <w:p w:rsidR="00C53256" w:rsidRPr="00C53256" w:rsidRDefault="00C53256" w:rsidP="00C53256">
      <w:r w:rsidRPr="00C53256">
        <w:rPr>
          <w:rFonts w:hint="eastAsia"/>
        </w:rPr>
        <w:t xml:space="preserve">➢　対象者　　</w:t>
      </w:r>
      <w:r w:rsidRPr="00C53256">
        <w:t xml:space="preserve"> </w:t>
      </w:r>
      <w:r w:rsidRPr="00C53256">
        <w:rPr>
          <w:rFonts w:hint="eastAsia"/>
        </w:rPr>
        <w:t>（　　　　　　　　　　　　）</w:t>
      </w:r>
    </w:p>
    <w:p w:rsidR="00C53256" w:rsidRPr="00C53256" w:rsidRDefault="00C53256" w:rsidP="00C53256">
      <w:r w:rsidRPr="00C53256">
        <w:rPr>
          <w:rFonts w:hint="eastAsia"/>
        </w:rPr>
        <w:t xml:space="preserve">➢　特別な事情により配慮を要する者（　　　　　　　　　　　　　　　　）　　　　　　　　　　　　　　　　　　　　　　　</w:t>
      </w:r>
    </w:p>
    <w:p w:rsidR="00C53256" w:rsidRPr="00C53256" w:rsidRDefault="00C53256" w:rsidP="00C53256">
      <w:r w:rsidRPr="00C53256">
        <w:rPr>
          <w:rFonts w:hint="eastAsia"/>
        </w:rPr>
        <w:t xml:space="preserve">　　　　　　　　　　　　　　対応法（　　　　　　　　　　　　　　）</w:t>
      </w:r>
    </w:p>
    <w:p w:rsidR="00C53256" w:rsidRPr="00C53256" w:rsidRDefault="00C53256" w:rsidP="00C53256">
      <w:r w:rsidRPr="00C53256">
        <w:rPr>
          <w:rFonts w:hint="eastAsia"/>
        </w:rPr>
        <w:t>●　面接指導の申し出の方法</w:t>
      </w:r>
    </w:p>
    <w:p w:rsidR="00C53256" w:rsidRPr="00C53256" w:rsidRDefault="00C53256" w:rsidP="00C53256">
      <w:r w:rsidRPr="00C53256">
        <w:rPr>
          <w:rFonts w:hint="eastAsia"/>
        </w:rPr>
        <w:t>➢　申出先　　（　　　　　　　　　　　　）</w:t>
      </w:r>
    </w:p>
    <w:p w:rsidR="00C53256" w:rsidRPr="00C53256" w:rsidRDefault="00C53256" w:rsidP="00C53256">
      <w:r w:rsidRPr="00C53256">
        <w:rPr>
          <w:rFonts w:hint="eastAsia"/>
        </w:rPr>
        <w:t>➢　申出方法　（　　　　　　　　　　　　）</w:t>
      </w:r>
    </w:p>
    <w:p w:rsidR="00C53256" w:rsidRPr="00C53256" w:rsidRDefault="00C53256" w:rsidP="00C53256">
      <w:r w:rsidRPr="00C53256">
        <w:rPr>
          <w:rFonts w:hint="eastAsia"/>
        </w:rPr>
        <w:t>●　面接指導の実施場所等の実施方法</w:t>
      </w:r>
    </w:p>
    <w:p w:rsidR="00C53256" w:rsidRPr="00C53256" w:rsidRDefault="00C53256" w:rsidP="00C53256">
      <w:r w:rsidRPr="00C53256">
        <w:rPr>
          <w:rFonts w:hint="eastAsia"/>
        </w:rPr>
        <w:t>➢　面接指導場所（　　　　　　　　　　　）</w:t>
      </w:r>
    </w:p>
    <w:p w:rsidR="00C53256" w:rsidRPr="00C53256" w:rsidRDefault="00C53256" w:rsidP="00C53256">
      <w:r w:rsidRPr="00C53256">
        <w:rPr>
          <w:rFonts w:hint="eastAsia"/>
        </w:rPr>
        <w:t>➢　面接実施方法（　　　　　　　　　　　）</w:t>
      </w:r>
    </w:p>
    <w:p w:rsidR="00C53256" w:rsidRDefault="00C53256"/>
    <w:p w:rsidR="00C53256" w:rsidRPr="00C53256" w:rsidRDefault="00C53256" w:rsidP="00C53256">
      <w:pPr>
        <w:rPr>
          <w:b/>
        </w:rPr>
      </w:pPr>
      <w:r w:rsidRPr="00C53256">
        <w:rPr>
          <w:rFonts w:hint="eastAsia"/>
          <w:b/>
        </w:rPr>
        <w:t>④　ストレスチェック結果に基づく集団ごとの集計・分析の方法</w:t>
      </w:r>
    </w:p>
    <w:p w:rsidR="00C53256" w:rsidRPr="00C53256" w:rsidRDefault="00C53256" w:rsidP="00C53256">
      <w:r w:rsidRPr="00C53256">
        <w:rPr>
          <w:rFonts w:hint="eastAsia"/>
        </w:rPr>
        <w:t>●　集計分析方法　（　　　　　　　　　　　　　　　　　　　　）</w:t>
      </w:r>
    </w:p>
    <w:p w:rsidR="00C53256" w:rsidRPr="00C53256" w:rsidRDefault="00C53256" w:rsidP="00C53256">
      <w:r w:rsidRPr="00C53256">
        <w:rPr>
          <w:rFonts w:hint="eastAsia"/>
        </w:rPr>
        <w:t>●　分析項目（　　　　　　　　　　　　　　　　　　　　　　　　）</w:t>
      </w:r>
    </w:p>
    <w:p w:rsidR="00C53256" w:rsidRPr="00C53256" w:rsidRDefault="00C53256" w:rsidP="00C53256">
      <w:r w:rsidRPr="00C53256">
        <w:rPr>
          <w:rFonts w:hint="eastAsia"/>
        </w:rPr>
        <w:t xml:space="preserve">　　　　　固定分析項目：（　　　　　　　　　）</w:t>
      </w:r>
    </w:p>
    <w:p w:rsidR="00C53256" w:rsidRDefault="00C53256"/>
    <w:p w:rsidR="00C53256" w:rsidRPr="00C53256" w:rsidRDefault="00C53256" w:rsidP="00C53256">
      <w:pPr>
        <w:rPr>
          <w:b/>
        </w:rPr>
      </w:pPr>
      <w:r w:rsidRPr="00C53256">
        <w:rPr>
          <w:rFonts w:hint="eastAsia"/>
          <w:b/>
        </w:rPr>
        <w:t>⑤　ストレスチェックの受検の有無の情報の取り扱い</w:t>
      </w:r>
    </w:p>
    <w:p w:rsidR="00C53256" w:rsidRPr="00C53256" w:rsidRDefault="00C53256" w:rsidP="00C53256">
      <w:r w:rsidRPr="00C53256">
        <w:rPr>
          <w:rFonts w:hint="eastAsia"/>
        </w:rPr>
        <w:t>●　情報把握担当者（　　　　　　　　　　　　　　　　）</w:t>
      </w:r>
    </w:p>
    <w:p w:rsidR="00C53256" w:rsidRPr="00C53256" w:rsidRDefault="00C53256" w:rsidP="00C53256">
      <w:r w:rsidRPr="00C53256">
        <w:rPr>
          <w:rFonts w:hint="eastAsia"/>
        </w:rPr>
        <w:t xml:space="preserve">　　　</w:t>
      </w:r>
      <w:r>
        <w:rPr>
          <w:rFonts w:hint="eastAsia"/>
        </w:rPr>
        <w:t xml:space="preserve">　　</w:t>
      </w:r>
      <w:r w:rsidRPr="00C53256">
        <w:rPr>
          <w:rFonts w:hint="eastAsia"/>
        </w:rPr>
        <w:t>把握方法（　　　　　　　　　　　　　　　　）</w:t>
      </w:r>
    </w:p>
    <w:p w:rsidR="00C53256" w:rsidRPr="00C53256" w:rsidRDefault="00C53256" w:rsidP="00C53256">
      <w:r w:rsidRPr="00C53256">
        <w:rPr>
          <w:rFonts w:hint="eastAsia"/>
        </w:rPr>
        <w:t>●　受検勧奨対象者（　　　　　　　　　）</w:t>
      </w:r>
    </w:p>
    <w:p w:rsidR="00C53256" w:rsidRPr="00C53256" w:rsidRDefault="00C53256" w:rsidP="00C53256">
      <w:r w:rsidRPr="00C53256">
        <w:rPr>
          <w:rFonts w:hint="eastAsia"/>
        </w:rPr>
        <w:t xml:space="preserve">　　　</w:t>
      </w:r>
      <w:r>
        <w:rPr>
          <w:rFonts w:hint="eastAsia"/>
        </w:rPr>
        <w:t xml:space="preserve">　　</w:t>
      </w:r>
      <w:r w:rsidRPr="00C53256">
        <w:rPr>
          <w:rFonts w:hint="eastAsia"/>
        </w:rPr>
        <w:t>勧奨方法（　　　　　　　　　）</w:t>
      </w:r>
    </w:p>
    <w:p w:rsidR="00C53256" w:rsidRPr="00C53256" w:rsidRDefault="00C53256" w:rsidP="00C53256">
      <w:r w:rsidRPr="00C53256">
        <w:rPr>
          <w:rFonts w:hint="eastAsia"/>
        </w:rPr>
        <w:t xml:space="preserve">　　　</w:t>
      </w:r>
      <w:r>
        <w:rPr>
          <w:rFonts w:hint="eastAsia"/>
        </w:rPr>
        <w:t xml:space="preserve">　　</w:t>
      </w:r>
      <w:r w:rsidRPr="00C53256">
        <w:rPr>
          <w:rFonts w:hint="eastAsia"/>
        </w:rPr>
        <w:t>勧奨時期（　　　　　　　　　）</w:t>
      </w:r>
    </w:p>
    <w:p w:rsidR="00C53256" w:rsidRPr="00C53256" w:rsidRDefault="00C53256" w:rsidP="00C53256">
      <w:r>
        <w:rPr>
          <w:rFonts w:hint="eastAsia"/>
        </w:rPr>
        <w:t xml:space="preserve">　　　　　</w:t>
      </w:r>
      <w:r w:rsidRPr="00C53256">
        <w:rPr>
          <w:rFonts w:hint="eastAsia"/>
        </w:rPr>
        <w:t>勧奨文言作成　（　　　　　　　　　　　　　）</w:t>
      </w:r>
    </w:p>
    <w:p w:rsidR="00C53256" w:rsidRDefault="00C53256"/>
    <w:p w:rsidR="00C53256" w:rsidRPr="00C53256" w:rsidRDefault="00C53256" w:rsidP="00C53256">
      <w:pPr>
        <w:rPr>
          <w:b/>
        </w:rPr>
      </w:pPr>
      <w:r w:rsidRPr="00C53256">
        <w:rPr>
          <w:rFonts w:hint="eastAsia"/>
          <w:b/>
        </w:rPr>
        <w:t>⑥　ストレスチェック結果の記録の保存方法</w:t>
      </w:r>
    </w:p>
    <w:p w:rsidR="00C53256" w:rsidRPr="00C53256" w:rsidRDefault="00C53256" w:rsidP="00C53256">
      <w:r w:rsidRPr="00C53256">
        <w:rPr>
          <w:rFonts w:hint="eastAsia"/>
        </w:rPr>
        <w:t>●　保存管理者　　　（　　　　　　　　　　　　　　　　　　　　　　　　）</w:t>
      </w:r>
    </w:p>
    <w:p w:rsidR="00C53256" w:rsidRPr="00C53256" w:rsidRDefault="00C53256" w:rsidP="00C53256">
      <w:r w:rsidRPr="00C53256">
        <w:rPr>
          <w:rFonts w:hint="eastAsia"/>
        </w:rPr>
        <w:t>●　保存期間　　　　（　　　　　　　　　　　　）</w:t>
      </w:r>
    </w:p>
    <w:p w:rsidR="00C53256" w:rsidRDefault="00C53256" w:rsidP="00C53256">
      <w:r w:rsidRPr="00C53256">
        <w:rPr>
          <w:rFonts w:hint="eastAsia"/>
        </w:rPr>
        <w:t>●　情報管理方法　　（　　　　　　　　　　　　　　　　　　　　　　　　）</w:t>
      </w:r>
    </w:p>
    <w:p w:rsidR="00C53256" w:rsidRDefault="00C53256" w:rsidP="00C53256"/>
    <w:p w:rsidR="00C53256" w:rsidRPr="00C53256" w:rsidRDefault="00C53256" w:rsidP="00C53256">
      <w:pPr>
        <w:rPr>
          <w:b/>
        </w:rPr>
      </w:pPr>
      <w:r w:rsidRPr="00C53256">
        <w:rPr>
          <w:rFonts w:hint="eastAsia"/>
          <w:b/>
        </w:rPr>
        <w:t>⑦　ストレスチェック、面接指導及び集団ごとの集計・分析結果の利用目的及び利用方法</w:t>
      </w:r>
    </w:p>
    <w:p w:rsidR="00C53256" w:rsidRPr="00C53256" w:rsidRDefault="00C53256" w:rsidP="00C53256">
      <w:r w:rsidRPr="00C53256">
        <w:rPr>
          <w:rFonts w:hint="eastAsia"/>
        </w:rPr>
        <w:t xml:space="preserve">●　結果の本人への通知方法　</w:t>
      </w:r>
    </w:p>
    <w:p w:rsidR="00C53256" w:rsidRPr="00C53256" w:rsidRDefault="00C53256" w:rsidP="00C53256">
      <w:r w:rsidRPr="00C53256">
        <w:rPr>
          <w:rFonts w:hint="eastAsia"/>
        </w:rPr>
        <w:t xml:space="preserve">　　　</w:t>
      </w:r>
      <w:r w:rsidRPr="00C53256">
        <w:rPr>
          <w:rFonts w:ascii="ＭＳ 明朝" w:hAnsi="ＭＳ 明朝" w:cs="ＭＳ 明朝"/>
        </w:rPr>
        <w:t>※</w:t>
      </w:r>
      <w:r w:rsidRPr="00C53256">
        <w:rPr>
          <w:rFonts w:hint="eastAsia"/>
        </w:rPr>
        <w:t>通知担当者がその他の場合は、個人結果がわからないように配慮する。</w:t>
      </w:r>
    </w:p>
    <w:p w:rsidR="00C53256" w:rsidRPr="00C53256" w:rsidRDefault="00C53256" w:rsidP="00C53256">
      <w:r w:rsidRPr="00C53256">
        <w:rPr>
          <w:rFonts w:hint="eastAsia"/>
        </w:rPr>
        <w:t xml:space="preserve">　　　　　通知媒体　　（　　　　　　　　　）</w:t>
      </w:r>
    </w:p>
    <w:p w:rsidR="00C53256" w:rsidRPr="00C53256" w:rsidRDefault="00C53256" w:rsidP="00C53256">
      <w:r w:rsidRPr="00C53256">
        <w:rPr>
          <w:rFonts w:hint="eastAsia"/>
        </w:rPr>
        <w:t xml:space="preserve">　　　　　通知担当者　（　　　　　　　　　　　）</w:t>
      </w:r>
    </w:p>
    <w:p w:rsidR="00C53256" w:rsidRPr="00C53256" w:rsidRDefault="00C53256" w:rsidP="00C53256">
      <w:r w:rsidRPr="00C53256">
        <w:rPr>
          <w:rFonts w:hint="eastAsia"/>
        </w:rPr>
        <w:lastRenderedPageBreak/>
        <w:t>●　面接申出勧奨担当（　　　　　　　　　　　　　　　　　　　　　　）</w:t>
      </w:r>
    </w:p>
    <w:p w:rsidR="00C53256" w:rsidRPr="00C53256" w:rsidRDefault="00C53256" w:rsidP="00C53256">
      <w:r w:rsidRPr="00C53256">
        <w:rPr>
          <w:rFonts w:hint="eastAsia"/>
        </w:rPr>
        <w:t xml:space="preserve">　　　</w:t>
      </w:r>
      <w:r w:rsidRPr="00C53256">
        <w:t xml:space="preserve">  </w:t>
      </w:r>
      <w:r w:rsidRPr="00C53256">
        <w:rPr>
          <w:rFonts w:hint="eastAsia"/>
        </w:rPr>
        <w:t xml:space="preserve">　勧奨方法　　（　　　　　　　　　　　　　　　　　　　　　　　　　　　）</w:t>
      </w:r>
    </w:p>
    <w:p w:rsidR="00C53256" w:rsidRPr="00C53256" w:rsidRDefault="00C53256" w:rsidP="00C53256">
      <w:r w:rsidRPr="00C53256">
        <w:rPr>
          <w:rFonts w:hint="eastAsia"/>
        </w:rPr>
        <w:t xml:space="preserve">　　　　</w:t>
      </w:r>
      <w:r w:rsidRPr="00C53256">
        <w:t xml:space="preserve">  </w:t>
      </w:r>
      <w:r w:rsidRPr="00C53256">
        <w:rPr>
          <w:rFonts w:hint="eastAsia"/>
        </w:rPr>
        <w:t>勧奨時期　　（　　　　　　　　　　　　　　　　　）</w:t>
      </w:r>
    </w:p>
    <w:p w:rsidR="00C53256" w:rsidRPr="00C53256" w:rsidRDefault="00C53256" w:rsidP="00C53256">
      <w:r w:rsidRPr="00C53256">
        <w:rPr>
          <w:rFonts w:hint="eastAsia"/>
        </w:rPr>
        <w:t>●　集団分析結果及び面接指導結果の共有範囲及び共有方法</w:t>
      </w:r>
    </w:p>
    <w:p w:rsidR="00C53256" w:rsidRPr="00C53256" w:rsidRDefault="00C53256" w:rsidP="00C53256">
      <w:r w:rsidRPr="00C53256">
        <w:rPr>
          <w:rFonts w:hint="eastAsia"/>
        </w:rPr>
        <w:t xml:space="preserve">　　　　</w:t>
      </w:r>
      <w:r w:rsidRPr="00C53256">
        <w:rPr>
          <w:rFonts w:ascii="ＭＳ 明朝" w:hAnsi="ＭＳ 明朝" w:cs="ＭＳ 明朝"/>
        </w:rPr>
        <w:t>※</w:t>
      </w:r>
      <w:r w:rsidRPr="00C53256">
        <w:rPr>
          <w:rFonts w:hint="eastAsia"/>
        </w:rPr>
        <w:t>最低限共有する範囲を設定</w:t>
      </w:r>
    </w:p>
    <w:p w:rsidR="00C53256" w:rsidRPr="00C53256" w:rsidRDefault="00C53256" w:rsidP="00C53256">
      <w:r w:rsidRPr="00C53256">
        <w:rPr>
          <w:rFonts w:hint="eastAsia"/>
        </w:rPr>
        <w:t xml:space="preserve">➢　集団分析結果　</w:t>
      </w:r>
    </w:p>
    <w:p w:rsidR="00C53256" w:rsidRPr="00C53256" w:rsidRDefault="00C53256" w:rsidP="00C53256">
      <w:r w:rsidRPr="00C53256">
        <w:rPr>
          <w:rFonts w:hint="eastAsia"/>
        </w:rPr>
        <w:t xml:space="preserve">　　</w:t>
      </w:r>
      <w:r w:rsidRPr="00C53256">
        <w:rPr>
          <w:rFonts w:ascii="ＭＳ 明朝" w:hAnsi="ＭＳ 明朝" w:cs="ＭＳ 明朝"/>
        </w:rPr>
        <w:t>※</w:t>
      </w:r>
      <w:r w:rsidRPr="00C53256">
        <w:rPr>
          <w:rFonts w:hint="eastAsia"/>
        </w:rPr>
        <w:t>対象集団の管理者に不利益にならないよう情報共有範囲を制限するなど配慮する</w:t>
      </w:r>
    </w:p>
    <w:p w:rsidR="00C53256" w:rsidRPr="00C53256" w:rsidRDefault="00C53256" w:rsidP="00C53256">
      <w:r w:rsidRPr="00C53256">
        <w:rPr>
          <w:rFonts w:hint="eastAsia"/>
        </w:rPr>
        <w:t xml:space="preserve">　　　　　　共有範囲　（　　　　　　　　　　　）</w:t>
      </w:r>
    </w:p>
    <w:p w:rsidR="00C53256" w:rsidRPr="00C53256" w:rsidRDefault="00C53256" w:rsidP="00C53256">
      <w:r w:rsidRPr="00C53256">
        <w:rPr>
          <w:rFonts w:hint="eastAsia"/>
        </w:rPr>
        <w:t xml:space="preserve">　　　　　　共有方法　（　　　　　　　　　　　）</w:t>
      </w:r>
    </w:p>
    <w:p w:rsidR="00C53256" w:rsidRPr="00C53256" w:rsidRDefault="00C53256" w:rsidP="00C53256">
      <w:r w:rsidRPr="00C53256">
        <w:rPr>
          <w:rFonts w:hint="eastAsia"/>
        </w:rPr>
        <w:t xml:space="preserve">➢　面接指導結果共有　</w:t>
      </w:r>
    </w:p>
    <w:p w:rsidR="00C53256" w:rsidRPr="00C53256" w:rsidRDefault="00C53256" w:rsidP="00C53256">
      <w:r w:rsidRPr="00C53256">
        <w:rPr>
          <w:rFonts w:hint="eastAsia"/>
        </w:rPr>
        <w:t xml:space="preserve">　　</w:t>
      </w:r>
      <w:r w:rsidRPr="00C53256">
        <w:rPr>
          <w:rFonts w:ascii="ＭＳ 明朝" w:hAnsi="ＭＳ 明朝" w:cs="ＭＳ 明朝"/>
        </w:rPr>
        <w:t>※</w:t>
      </w:r>
      <w:r w:rsidRPr="00C53256">
        <w:rPr>
          <w:rFonts w:hint="eastAsia"/>
        </w:rPr>
        <w:t>従業員の不利益にならないよう、就業上の措置の範囲を超えないよう配慮する</w:t>
      </w:r>
    </w:p>
    <w:p w:rsidR="00C53256" w:rsidRPr="00C53256" w:rsidRDefault="00C53256" w:rsidP="00C53256">
      <w:r w:rsidRPr="00C53256">
        <w:rPr>
          <w:rFonts w:hint="eastAsia"/>
        </w:rPr>
        <w:t xml:space="preserve">　　　　　　共有範囲　（　　　　　　　　　　　）</w:t>
      </w:r>
    </w:p>
    <w:p w:rsidR="00C53256" w:rsidRPr="00C53256" w:rsidRDefault="00C53256" w:rsidP="00C53256">
      <w:r w:rsidRPr="00C53256">
        <w:rPr>
          <w:rFonts w:hint="eastAsia"/>
        </w:rPr>
        <w:t>●　ストレスチェック結果を事業者へ提供するに当たっての</w:t>
      </w:r>
    </w:p>
    <w:p w:rsidR="00C53256" w:rsidRPr="00C53256" w:rsidRDefault="00C53256" w:rsidP="00C53256">
      <w:r w:rsidRPr="00C53256">
        <w:rPr>
          <w:rFonts w:hint="eastAsia"/>
        </w:rPr>
        <w:t xml:space="preserve">　　</w:t>
      </w:r>
      <w:r w:rsidRPr="00C53256">
        <w:rPr>
          <w:rFonts w:hint="eastAsia"/>
        </w:rPr>
        <w:t xml:space="preserve">  </w:t>
      </w:r>
      <w:r w:rsidRPr="00C53256">
        <w:rPr>
          <w:rFonts w:hint="eastAsia"/>
        </w:rPr>
        <w:t>本人の同意の取得方法</w:t>
      </w:r>
    </w:p>
    <w:p w:rsidR="00C53256" w:rsidRPr="00C53256" w:rsidRDefault="00C53256" w:rsidP="00C53256">
      <w:r w:rsidRPr="00C53256">
        <w:t xml:space="preserve">        </w:t>
      </w:r>
      <w:r w:rsidRPr="00C53256">
        <w:rPr>
          <w:rFonts w:hint="eastAsia"/>
        </w:rPr>
        <w:t xml:space="preserve">取得時期　　（　　　　　　　　</w:t>
      </w:r>
      <w:r w:rsidRPr="00C53256">
        <w:t xml:space="preserve">     </w:t>
      </w:r>
      <w:r w:rsidRPr="00C53256">
        <w:rPr>
          <w:rFonts w:hint="eastAsia"/>
        </w:rPr>
        <w:t xml:space="preserve">　　　　）</w:t>
      </w:r>
    </w:p>
    <w:p w:rsidR="00C53256" w:rsidRPr="00C53256" w:rsidRDefault="00C53256" w:rsidP="00C53256">
      <w:r w:rsidRPr="00C53256">
        <w:t xml:space="preserve">        </w:t>
      </w:r>
      <w:r w:rsidRPr="00C53256">
        <w:rPr>
          <w:rFonts w:hint="eastAsia"/>
        </w:rPr>
        <w:t xml:space="preserve">取得方法　　（　　　　</w:t>
      </w:r>
      <w:r w:rsidRPr="00C53256">
        <w:t xml:space="preserve">     </w:t>
      </w:r>
      <w:r w:rsidRPr="00C53256">
        <w:rPr>
          <w:rFonts w:hint="eastAsia"/>
        </w:rPr>
        <w:t xml:space="preserve">　　　　　　　　）</w:t>
      </w:r>
    </w:p>
    <w:p w:rsidR="00C53256" w:rsidRDefault="00C53256" w:rsidP="00C53256">
      <w:r w:rsidRPr="00C53256">
        <w:rPr>
          <w:rFonts w:hint="eastAsia"/>
        </w:rPr>
        <w:t>本人の同意を取得した上で実施者から事業者に提供するストレスチェック結果に関する</w:t>
      </w:r>
    </w:p>
    <w:p w:rsidR="00C53256" w:rsidRPr="00C53256" w:rsidRDefault="00C53256" w:rsidP="00C53256">
      <w:r w:rsidRPr="00C53256">
        <w:rPr>
          <w:rFonts w:hint="eastAsia"/>
        </w:rPr>
        <w:t>情報の範囲</w:t>
      </w:r>
    </w:p>
    <w:p w:rsidR="00C53256" w:rsidRPr="00C53256" w:rsidRDefault="00C53256" w:rsidP="00C53256">
      <w:r w:rsidRPr="00C53256">
        <w:rPr>
          <w:rFonts w:hint="eastAsia"/>
        </w:rPr>
        <w:t>（　　　　　　　　　　　　　　　　　　）</w:t>
      </w:r>
    </w:p>
    <w:p w:rsidR="00C53256" w:rsidRPr="00C53256" w:rsidRDefault="00C53256" w:rsidP="00C53256">
      <w:r w:rsidRPr="00C53256">
        <w:rPr>
          <w:rFonts w:hint="eastAsia"/>
        </w:rPr>
        <w:t>集団分析の活用方法</w:t>
      </w:r>
    </w:p>
    <w:p w:rsidR="00C53256" w:rsidRPr="00C53256" w:rsidRDefault="00C53256" w:rsidP="00C53256">
      <w:r w:rsidRPr="00C53256">
        <w:rPr>
          <w:rFonts w:hint="eastAsia"/>
        </w:rPr>
        <w:t>（　　　　　　　　　　　　　　　　　　　　　　　　　　　　　　　　　　　　）</w:t>
      </w:r>
    </w:p>
    <w:p w:rsidR="00C53256" w:rsidRDefault="00C53256" w:rsidP="00C53256"/>
    <w:p w:rsidR="00C53256" w:rsidRPr="00C53256" w:rsidRDefault="00C53256" w:rsidP="00C53256">
      <w:pPr>
        <w:rPr>
          <w:b/>
        </w:rPr>
      </w:pPr>
      <w:r w:rsidRPr="00C53256">
        <w:rPr>
          <w:rFonts w:hint="eastAsia"/>
          <w:b/>
        </w:rPr>
        <w:t>⑧　ストレスチェック、面接指導及び集団ごとの集計・分析に関する情報の開示、訂正、</w:t>
      </w:r>
    </w:p>
    <w:p w:rsidR="00C53256" w:rsidRPr="00C53256" w:rsidRDefault="00C53256" w:rsidP="00C53256">
      <w:pPr>
        <w:ind w:firstLineChars="200" w:firstLine="422"/>
        <w:rPr>
          <w:b/>
        </w:rPr>
      </w:pPr>
      <w:r w:rsidRPr="00C53256">
        <w:rPr>
          <w:rFonts w:hint="eastAsia"/>
          <w:b/>
        </w:rPr>
        <w:t>追加および削除の方法</w:t>
      </w:r>
    </w:p>
    <w:p w:rsidR="00C53256" w:rsidRPr="00C53256" w:rsidRDefault="00C53256" w:rsidP="00C53256">
      <w:r w:rsidRPr="00C53256">
        <w:rPr>
          <w:rFonts w:hint="eastAsia"/>
        </w:rPr>
        <w:t xml:space="preserve">●情報の開示等の手続き　</w:t>
      </w:r>
    </w:p>
    <w:p w:rsidR="00C53256" w:rsidRDefault="00C53256" w:rsidP="00C53256">
      <w:r w:rsidRPr="00C53256">
        <w:rPr>
          <w:rFonts w:hint="eastAsia"/>
        </w:rPr>
        <w:t xml:space="preserve">　</w:t>
      </w:r>
      <w:r w:rsidRPr="00C53256">
        <w:rPr>
          <w:rFonts w:ascii="ＭＳ 明朝" w:hAnsi="ＭＳ 明朝" w:cs="ＭＳ 明朝"/>
        </w:rPr>
        <w:t>※</w:t>
      </w:r>
      <w:r w:rsidRPr="00C53256">
        <w:rPr>
          <w:rFonts w:hint="eastAsia"/>
        </w:rPr>
        <w:t>開示業務担当者には守秘義務が課せられる。人事権を持つ者が担当者とならない</w:t>
      </w:r>
    </w:p>
    <w:p w:rsidR="00C53256" w:rsidRPr="00C53256" w:rsidRDefault="00C53256" w:rsidP="00C53256">
      <w:pPr>
        <w:ind w:firstLineChars="200" w:firstLine="420"/>
      </w:pPr>
      <w:r w:rsidRPr="00C53256">
        <w:rPr>
          <w:rFonts w:hint="eastAsia"/>
        </w:rPr>
        <w:t>ように配慮する。</w:t>
      </w:r>
    </w:p>
    <w:p w:rsidR="00C53256" w:rsidRPr="00C53256" w:rsidRDefault="00C53256" w:rsidP="00C53256">
      <w:r w:rsidRPr="00C53256">
        <w:rPr>
          <w:rFonts w:hint="eastAsia"/>
        </w:rPr>
        <w:t>申出窓口　（　　　　　　　　　　　　　　　　　　　　　　　　）</w:t>
      </w:r>
    </w:p>
    <w:p w:rsidR="00C53256" w:rsidRPr="00C53256" w:rsidRDefault="00C53256" w:rsidP="00C53256">
      <w:r w:rsidRPr="00C53256">
        <w:rPr>
          <w:rFonts w:hint="eastAsia"/>
        </w:rPr>
        <w:t>申出方法　（　　　　　　　　　　　　　　　　　　　　　　　　）</w:t>
      </w:r>
    </w:p>
    <w:p w:rsidR="00C53256" w:rsidRDefault="00C53256" w:rsidP="00C53256"/>
    <w:p w:rsidR="00C53256" w:rsidRPr="00C53256" w:rsidRDefault="00C53256" w:rsidP="00C53256">
      <w:pPr>
        <w:rPr>
          <w:b/>
        </w:rPr>
      </w:pPr>
      <w:r w:rsidRPr="00C53256">
        <w:rPr>
          <w:rFonts w:hint="eastAsia"/>
          <w:b/>
        </w:rPr>
        <w:t>⑨　ストレスチェック、面接指導及び集団ごとの集計・分析に関する情報の取り扱いに</w:t>
      </w:r>
    </w:p>
    <w:p w:rsidR="00C53256" w:rsidRPr="00C53256" w:rsidRDefault="00C53256" w:rsidP="00C53256">
      <w:pPr>
        <w:ind w:firstLineChars="200" w:firstLine="422"/>
        <w:rPr>
          <w:b/>
        </w:rPr>
      </w:pPr>
      <w:r w:rsidRPr="00C53256">
        <w:rPr>
          <w:rFonts w:hint="eastAsia"/>
          <w:b/>
        </w:rPr>
        <w:t>関する苦情の処理方法</w:t>
      </w:r>
    </w:p>
    <w:p w:rsidR="00C53256" w:rsidRPr="00C53256" w:rsidRDefault="00C53256" w:rsidP="00C53256">
      <w:r w:rsidRPr="00C53256">
        <w:rPr>
          <w:rFonts w:hint="eastAsia"/>
        </w:rPr>
        <w:t>●　申出窓口　（　　　　　　　　　　　　　　　　　　　　　　　　）</w:t>
      </w:r>
    </w:p>
    <w:p w:rsidR="00C53256" w:rsidRDefault="00C53256" w:rsidP="00C53256">
      <w:r w:rsidRPr="00C53256">
        <w:rPr>
          <w:rFonts w:hint="eastAsia"/>
        </w:rPr>
        <w:t>●　申出方法　（　　　　　　　　　　　　　　　　　　　　　　　　）</w:t>
      </w:r>
    </w:p>
    <w:p w:rsidR="00C53256" w:rsidRDefault="00C53256" w:rsidP="00C53256"/>
    <w:p w:rsidR="00C53256" w:rsidRDefault="00C53256" w:rsidP="00C53256"/>
    <w:p w:rsidR="00C53256" w:rsidRPr="00C53256" w:rsidRDefault="00C53256" w:rsidP="00C53256">
      <w:pPr>
        <w:rPr>
          <w:b/>
        </w:rPr>
      </w:pPr>
      <w:r w:rsidRPr="00C53256">
        <w:rPr>
          <w:rFonts w:hint="eastAsia"/>
          <w:b/>
        </w:rPr>
        <w:lastRenderedPageBreak/>
        <w:t>⑩労働者がストレスチェックを受けないことを選択できること</w:t>
      </w:r>
    </w:p>
    <w:p w:rsidR="00C53256" w:rsidRPr="00C53256" w:rsidRDefault="00C53256" w:rsidP="00C53256">
      <w:pPr>
        <w:ind w:firstLineChars="250" w:firstLine="525"/>
      </w:pPr>
      <w:r w:rsidRPr="00C53256">
        <w:rPr>
          <w:rFonts w:hint="eastAsia"/>
        </w:rPr>
        <w:t>●　周知者</w:t>
      </w:r>
      <w:r w:rsidRPr="00C53256">
        <w:t xml:space="preserve">    </w:t>
      </w:r>
      <w:r w:rsidRPr="00C53256">
        <w:rPr>
          <w:rFonts w:hint="eastAsia"/>
        </w:rPr>
        <w:t xml:space="preserve">（　　　　　　　　　　</w:t>
      </w:r>
      <w:r w:rsidRPr="00C53256">
        <w:t xml:space="preserve">   </w:t>
      </w:r>
      <w:r w:rsidRPr="00C53256">
        <w:rPr>
          <w:rFonts w:hint="eastAsia"/>
        </w:rPr>
        <w:t xml:space="preserve">　）</w:t>
      </w:r>
    </w:p>
    <w:p w:rsidR="00C53256" w:rsidRPr="00C53256" w:rsidRDefault="00C53256" w:rsidP="00C53256">
      <w:r>
        <w:rPr>
          <w:rFonts w:hint="eastAsia"/>
        </w:rPr>
        <w:t xml:space="preserve">　　　　</w:t>
      </w:r>
      <w:r w:rsidRPr="00C53256">
        <w:rPr>
          <w:rFonts w:hint="eastAsia"/>
        </w:rPr>
        <w:t>周知方法</w:t>
      </w:r>
      <w:r>
        <w:t xml:space="preserve">  </w:t>
      </w:r>
      <w:r w:rsidRPr="00C53256">
        <w:rPr>
          <w:rFonts w:hint="eastAsia"/>
        </w:rPr>
        <w:t xml:space="preserve">（　　　　　　　　　　</w:t>
      </w:r>
      <w:r w:rsidRPr="00C53256">
        <w:t xml:space="preserve">   </w:t>
      </w:r>
      <w:r w:rsidRPr="00C53256">
        <w:rPr>
          <w:rFonts w:hint="eastAsia"/>
        </w:rPr>
        <w:t xml:space="preserve">　）</w:t>
      </w:r>
    </w:p>
    <w:p w:rsidR="00C53256" w:rsidRDefault="00C53256" w:rsidP="00C53256">
      <w:r>
        <w:t xml:space="preserve">  </w:t>
      </w:r>
      <w:r>
        <w:rPr>
          <w:rFonts w:hint="eastAsia"/>
        </w:rPr>
        <w:t xml:space="preserve">　　</w:t>
      </w:r>
      <w:r>
        <w:t xml:space="preserve">  </w:t>
      </w:r>
      <w:r w:rsidRPr="00C53256">
        <w:rPr>
          <w:rFonts w:hint="eastAsia"/>
        </w:rPr>
        <w:t>周知時期　（　　　　　　　　　　　　）</w:t>
      </w:r>
    </w:p>
    <w:p w:rsidR="00C53256" w:rsidRDefault="00C53256" w:rsidP="00C53256"/>
    <w:p w:rsidR="00C53256" w:rsidRPr="00C53256" w:rsidRDefault="00C53256" w:rsidP="00C53256">
      <w:pPr>
        <w:rPr>
          <w:b/>
        </w:rPr>
      </w:pPr>
      <w:r w:rsidRPr="00C53256">
        <w:rPr>
          <w:rFonts w:hint="eastAsia"/>
          <w:b/>
        </w:rPr>
        <w:t>⑪　労働者に対する不利益な取り扱いの防止</w:t>
      </w:r>
    </w:p>
    <w:p w:rsidR="00C53256" w:rsidRPr="00C53256" w:rsidRDefault="00C53256" w:rsidP="00C53256">
      <w:pPr>
        <w:pStyle w:val="a3"/>
        <w:numPr>
          <w:ilvl w:val="0"/>
          <w:numId w:val="1"/>
        </w:numPr>
        <w:ind w:leftChars="0"/>
      </w:pPr>
      <w:r w:rsidRPr="00C53256">
        <w:rPr>
          <w:rFonts w:hint="eastAsia"/>
        </w:rPr>
        <w:t xml:space="preserve">周知者　</w:t>
      </w:r>
      <w:r>
        <w:t xml:space="preserve">  </w:t>
      </w:r>
      <w:r w:rsidRPr="00C53256">
        <w:rPr>
          <w:rFonts w:hint="eastAsia"/>
        </w:rPr>
        <w:t xml:space="preserve">（　　　　　　　</w:t>
      </w:r>
      <w:r w:rsidRPr="00C53256">
        <w:t xml:space="preserve">   </w:t>
      </w:r>
      <w:r w:rsidRPr="00C53256">
        <w:rPr>
          <w:rFonts w:hint="eastAsia"/>
        </w:rPr>
        <w:t xml:space="preserve">　　　　）</w:t>
      </w:r>
    </w:p>
    <w:p w:rsidR="00C53256" w:rsidRPr="00C53256" w:rsidRDefault="00C53256" w:rsidP="00C53256">
      <w:r w:rsidRPr="00C53256">
        <w:rPr>
          <w:rFonts w:hint="eastAsia"/>
        </w:rPr>
        <w:t xml:space="preserve">　　　　</w:t>
      </w:r>
      <w:r>
        <w:rPr>
          <w:rFonts w:hint="eastAsia"/>
        </w:rPr>
        <w:t xml:space="preserve"> </w:t>
      </w:r>
      <w:r w:rsidRPr="00C53256">
        <w:rPr>
          <w:rFonts w:hint="eastAsia"/>
        </w:rPr>
        <w:t>周知方法</w:t>
      </w:r>
      <w:r w:rsidRPr="00C53256">
        <w:t xml:space="preserve">   </w:t>
      </w:r>
      <w:r w:rsidRPr="00C53256">
        <w:rPr>
          <w:rFonts w:hint="eastAsia"/>
        </w:rPr>
        <w:t xml:space="preserve">（　　　　　　　</w:t>
      </w:r>
      <w:r w:rsidRPr="00C53256">
        <w:t xml:space="preserve">   </w:t>
      </w:r>
      <w:r w:rsidRPr="00C53256">
        <w:rPr>
          <w:rFonts w:hint="eastAsia"/>
        </w:rPr>
        <w:t xml:space="preserve">　　　　）</w:t>
      </w:r>
    </w:p>
    <w:p w:rsidR="00C53256" w:rsidRPr="00C53256" w:rsidRDefault="00C53256" w:rsidP="00C53256">
      <w:r>
        <w:t xml:space="preserve">         </w:t>
      </w:r>
      <w:r w:rsidRPr="00C53256">
        <w:rPr>
          <w:rFonts w:hint="eastAsia"/>
        </w:rPr>
        <w:t xml:space="preserve">周知時期　</w:t>
      </w:r>
      <w:r>
        <w:rPr>
          <w:rFonts w:hint="eastAsia"/>
        </w:rPr>
        <w:t xml:space="preserve"> </w:t>
      </w:r>
      <w:r w:rsidRPr="00C53256">
        <w:rPr>
          <w:rFonts w:hint="eastAsia"/>
        </w:rPr>
        <w:t>（　　　　　　　　　　　　）</w:t>
      </w:r>
    </w:p>
    <w:p w:rsidR="00C53256" w:rsidRPr="00C53256" w:rsidRDefault="00C53256" w:rsidP="00C53256"/>
    <w:p w:rsidR="00C53256" w:rsidRPr="00C53256" w:rsidRDefault="00C53256" w:rsidP="00C53256"/>
    <w:p w:rsidR="00C53256" w:rsidRPr="00C53256" w:rsidRDefault="00C53256" w:rsidP="00C53256"/>
    <w:sectPr w:rsidR="00C53256" w:rsidRPr="00C5325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3C5B" w:rsidRDefault="00963C5B" w:rsidP="00CF128B">
      <w:r>
        <w:separator/>
      </w:r>
    </w:p>
  </w:endnote>
  <w:endnote w:type="continuationSeparator" w:id="0">
    <w:p w:rsidR="00963C5B" w:rsidRDefault="00963C5B" w:rsidP="00CF1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3C5B" w:rsidRDefault="00963C5B" w:rsidP="00CF128B">
      <w:r>
        <w:separator/>
      </w:r>
    </w:p>
  </w:footnote>
  <w:footnote w:type="continuationSeparator" w:id="0">
    <w:p w:rsidR="00963C5B" w:rsidRDefault="00963C5B" w:rsidP="00CF12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522A04"/>
    <w:multiLevelType w:val="hybridMultilevel"/>
    <w:tmpl w:val="0DE8FB48"/>
    <w:lvl w:ilvl="0" w:tplc="75B4DE62">
      <w:start w:val="11"/>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281"/>
    <w:rsid w:val="00072281"/>
    <w:rsid w:val="001838EC"/>
    <w:rsid w:val="0037005C"/>
    <w:rsid w:val="00963C5B"/>
    <w:rsid w:val="00C53256"/>
    <w:rsid w:val="00CF12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F7E1DF0D-23F5-471B-BB35-F50B9B290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3256"/>
    <w:pPr>
      <w:ind w:leftChars="400" w:left="840"/>
    </w:pPr>
  </w:style>
  <w:style w:type="paragraph" w:styleId="a4">
    <w:name w:val="header"/>
    <w:basedOn w:val="a"/>
    <w:link w:val="a5"/>
    <w:uiPriority w:val="99"/>
    <w:unhideWhenUsed/>
    <w:rsid w:val="00CF128B"/>
    <w:pPr>
      <w:tabs>
        <w:tab w:val="center" w:pos="4252"/>
        <w:tab w:val="right" w:pos="8504"/>
      </w:tabs>
      <w:snapToGrid w:val="0"/>
    </w:pPr>
  </w:style>
  <w:style w:type="character" w:customStyle="1" w:styleId="a5">
    <w:name w:val="ヘッダー (文字)"/>
    <w:basedOn w:val="a0"/>
    <w:link w:val="a4"/>
    <w:uiPriority w:val="99"/>
    <w:rsid w:val="00CF128B"/>
  </w:style>
  <w:style w:type="paragraph" w:styleId="a6">
    <w:name w:val="footer"/>
    <w:basedOn w:val="a"/>
    <w:link w:val="a7"/>
    <w:uiPriority w:val="99"/>
    <w:unhideWhenUsed/>
    <w:rsid w:val="00CF128B"/>
    <w:pPr>
      <w:tabs>
        <w:tab w:val="center" w:pos="4252"/>
        <w:tab w:val="right" w:pos="8504"/>
      </w:tabs>
      <w:snapToGrid w:val="0"/>
    </w:pPr>
  </w:style>
  <w:style w:type="character" w:customStyle="1" w:styleId="a7">
    <w:name w:val="フッター (文字)"/>
    <w:basedOn w:val="a0"/>
    <w:link w:val="a6"/>
    <w:uiPriority w:val="99"/>
    <w:rsid w:val="00CF1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36340">
      <w:bodyDiv w:val="1"/>
      <w:marLeft w:val="0"/>
      <w:marRight w:val="0"/>
      <w:marTop w:val="0"/>
      <w:marBottom w:val="0"/>
      <w:divBdr>
        <w:top w:val="none" w:sz="0" w:space="0" w:color="auto"/>
        <w:left w:val="none" w:sz="0" w:space="0" w:color="auto"/>
        <w:bottom w:val="none" w:sz="0" w:space="0" w:color="auto"/>
        <w:right w:val="none" w:sz="0" w:space="0" w:color="auto"/>
      </w:divBdr>
    </w:div>
    <w:div w:id="23095051">
      <w:bodyDiv w:val="1"/>
      <w:marLeft w:val="0"/>
      <w:marRight w:val="0"/>
      <w:marTop w:val="0"/>
      <w:marBottom w:val="0"/>
      <w:divBdr>
        <w:top w:val="none" w:sz="0" w:space="0" w:color="auto"/>
        <w:left w:val="none" w:sz="0" w:space="0" w:color="auto"/>
        <w:bottom w:val="none" w:sz="0" w:space="0" w:color="auto"/>
        <w:right w:val="none" w:sz="0" w:space="0" w:color="auto"/>
      </w:divBdr>
    </w:div>
    <w:div w:id="243493536">
      <w:bodyDiv w:val="1"/>
      <w:marLeft w:val="0"/>
      <w:marRight w:val="0"/>
      <w:marTop w:val="0"/>
      <w:marBottom w:val="0"/>
      <w:divBdr>
        <w:top w:val="none" w:sz="0" w:space="0" w:color="auto"/>
        <w:left w:val="none" w:sz="0" w:space="0" w:color="auto"/>
        <w:bottom w:val="none" w:sz="0" w:space="0" w:color="auto"/>
        <w:right w:val="none" w:sz="0" w:space="0" w:color="auto"/>
      </w:divBdr>
    </w:div>
    <w:div w:id="302275588">
      <w:bodyDiv w:val="1"/>
      <w:marLeft w:val="0"/>
      <w:marRight w:val="0"/>
      <w:marTop w:val="0"/>
      <w:marBottom w:val="0"/>
      <w:divBdr>
        <w:top w:val="none" w:sz="0" w:space="0" w:color="auto"/>
        <w:left w:val="none" w:sz="0" w:space="0" w:color="auto"/>
        <w:bottom w:val="none" w:sz="0" w:space="0" w:color="auto"/>
        <w:right w:val="none" w:sz="0" w:space="0" w:color="auto"/>
      </w:divBdr>
    </w:div>
    <w:div w:id="306590037">
      <w:bodyDiv w:val="1"/>
      <w:marLeft w:val="0"/>
      <w:marRight w:val="0"/>
      <w:marTop w:val="0"/>
      <w:marBottom w:val="0"/>
      <w:divBdr>
        <w:top w:val="none" w:sz="0" w:space="0" w:color="auto"/>
        <w:left w:val="none" w:sz="0" w:space="0" w:color="auto"/>
        <w:bottom w:val="none" w:sz="0" w:space="0" w:color="auto"/>
        <w:right w:val="none" w:sz="0" w:space="0" w:color="auto"/>
      </w:divBdr>
    </w:div>
    <w:div w:id="307632983">
      <w:bodyDiv w:val="1"/>
      <w:marLeft w:val="0"/>
      <w:marRight w:val="0"/>
      <w:marTop w:val="0"/>
      <w:marBottom w:val="0"/>
      <w:divBdr>
        <w:top w:val="none" w:sz="0" w:space="0" w:color="auto"/>
        <w:left w:val="none" w:sz="0" w:space="0" w:color="auto"/>
        <w:bottom w:val="none" w:sz="0" w:space="0" w:color="auto"/>
        <w:right w:val="none" w:sz="0" w:space="0" w:color="auto"/>
      </w:divBdr>
    </w:div>
    <w:div w:id="515047808">
      <w:bodyDiv w:val="1"/>
      <w:marLeft w:val="0"/>
      <w:marRight w:val="0"/>
      <w:marTop w:val="0"/>
      <w:marBottom w:val="0"/>
      <w:divBdr>
        <w:top w:val="none" w:sz="0" w:space="0" w:color="auto"/>
        <w:left w:val="none" w:sz="0" w:space="0" w:color="auto"/>
        <w:bottom w:val="none" w:sz="0" w:space="0" w:color="auto"/>
        <w:right w:val="none" w:sz="0" w:space="0" w:color="auto"/>
      </w:divBdr>
    </w:div>
    <w:div w:id="543566201">
      <w:bodyDiv w:val="1"/>
      <w:marLeft w:val="0"/>
      <w:marRight w:val="0"/>
      <w:marTop w:val="0"/>
      <w:marBottom w:val="0"/>
      <w:divBdr>
        <w:top w:val="none" w:sz="0" w:space="0" w:color="auto"/>
        <w:left w:val="none" w:sz="0" w:space="0" w:color="auto"/>
        <w:bottom w:val="none" w:sz="0" w:space="0" w:color="auto"/>
        <w:right w:val="none" w:sz="0" w:space="0" w:color="auto"/>
      </w:divBdr>
    </w:div>
    <w:div w:id="1266427327">
      <w:bodyDiv w:val="1"/>
      <w:marLeft w:val="0"/>
      <w:marRight w:val="0"/>
      <w:marTop w:val="0"/>
      <w:marBottom w:val="0"/>
      <w:divBdr>
        <w:top w:val="none" w:sz="0" w:space="0" w:color="auto"/>
        <w:left w:val="none" w:sz="0" w:space="0" w:color="auto"/>
        <w:bottom w:val="none" w:sz="0" w:space="0" w:color="auto"/>
        <w:right w:val="none" w:sz="0" w:space="0" w:color="auto"/>
      </w:divBdr>
    </w:div>
    <w:div w:id="1407145362">
      <w:bodyDiv w:val="1"/>
      <w:marLeft w:val="0"/>
      <w:marRight w:val="0"/>
      <w:marTop w:val="0"/>
      <w:marBottom w:val="0"/>
      <w:divBdr>
        <w:top w:val="none" w:sz="0" w:space="0" w:color="auto"/>
        <w:left w:val="none" w:sz="0" w:space="0" w:color="auto"/>
        <w:bottom w:val="none" w:sz="0" w:space="0" w:color="auto"/>
        <w:right w:val="none" w:sz="0" w:space="0" w:color="auto"/>
      </w:divBdr>
    </w:div>
    <w:div w:id="1612084712">
      <w:bodyDiv w:val="1"/>
      <w:marLeft w:val="0"/>
      <w:marRight w:val="0"/>
      <w:marTop w:val="0"/>
      <w:marBottom w:val="0"/>
      <w:divBdr>
        <w:top w:val="none" w:sz="0" w:space="0" w:color="auto"/>
        <w:left w:val="none" w:sz="0" w:space="0" w:color="auto"/>
        <w:bottom w:val="none" w:sz="0" w:space="0" w:color="auto"/>
        <w:right w:val="none" w:sz="0" w:space="0" w:color="auto"/>
      </w:divBdr>
    </w:div>
    <w:div w:id="1671982079">
      <w:bodyDiv w:val="1"/>
      <w:marLeft w:val="0"/>
      <w:marRight w:val="0"/>
      <w:marTop w:val="0"/>
      <w:marBottom w:val="0"/>
      <w:divBdr>
        <w:top w:val="none" w:sz="0" w:space="0" w:color="auto"/>
        <w:left w:val="none" w:sz="0" w:space="0" w:color="auto"/>
        <w:bottom w:val="none" w:sz="0" w:space="0" w:color="auto"/>
        <w:right w:val="none" w:sz="0" w:space="0" w:color="auto"/>
      </w:divBdr>
    </w:div>
    <w:div w:id="1677659147">
      <w:bodyDiv w:val="1"/>
      <w:marLeft w:val="0"/>
      <w:marRight w:val="0"/>
      <w:marTop w:val="0"/>
      <w:marBottom w:val="0"/>
      <w:divBdr>
        <w:top w:val="none" w:sz="0" w:space="0" w:color="auto"/>
        <w:left w:val="none" w:sz="0" w:space="0" w:color="auto"/>
        <w:bottom w:val="none" w:sz="0" w:space="0" w:color="auto"/>
        <w:right w:val="none" w:sz="0" w:space="0" w:color="auto"/>
      </w:divBdr>
    </w:div>
    <w:div w:id="1696077611">
      <w:bodyDiv w:val="1"/>
      <w:marLeft w:val="0"/>
      <w:marRight w:val="0"/>
      <w:marTop w:val="0"/>
      <w:marBottom w:val="0"/>
      <w:divBdr>
        <w:top w:val="none" w:sz="0" w:space="0" w:color="auto"/>
        <w:left w:val="none" w:sz="0" w:space="0" w:color="auto"/>
        <w:bottom w:val="none" w:sz="0" w:space="0" w:color="auto"/>
        <w:right w:val="none" w:sz="0" w:space="0" w:color="auto"/>
      </w:divBdr>
    </w:div>
    <w:div w:id="2015377386">
      <w:bodyDiv w:val="1"/>
      <w:marLeft w:val="0"/>
      <w:marRight w:val="0"/>
      <w:marTop w:val="0"/>
      <w:marBottom w:val="0"/>
      <w:divBdr>
        <w:top w:val="none" w:sz="0" w:space="0" w:color="auto"/>
        <w:left w:val="none" w:sz="0" w:space="0" w:color="auto"/>
        <w:bottom w:val="none" w:sz="0" w:space="0" w:color="auto"/>
        <w:right w:val="none" w:sz="0" w:space="0" w:color="auto"/>
      </w:divBdr>
    </w:div>
    <w:div w:id="205927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386</Words>
  <Characters>2204</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徳永京子</dc:creator>
  <cp:keywords/>
  <dc:description/>
  <cp:lastModifiedBy>user</cp:lastModifiedBy>
  <cp:revision>2</cp:revision>
  <dcterms:created xsi:type="dcterms:W3CDTF">2017-08-07T16:00:00Z</dcterms:created>
  <dcterms:modified xsi:type="dcterms:W3CDTF">2017-08-07T16:00:00Z</dcterms:modified>
</cp:coreProperties>
</file>